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475FD9A1" w:rsidP="7C86F96E" w:rsidRDefault="475FD9A1" w14:paraId="241CB9DE" w14:textId="782B86E5">
      <w:pPr>
        <w:pStyle w:val="ListParagraph"/>
        <w:bidi w:val="0"/>
        <w:spacing w:before="0" w:beforeAutospacing="off" w:after="160" w:afterAutospacing="off" w:line="279" w:lineRule="auto"/>
        <w:ind w:left="720" w:right="0"/>
        <w:jc w:val="center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</w:pP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Seleccionan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a </w:t>
      </w:r>
      <w:r w:rsidRPr="6E94FE47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>another</w:t>
      </w:r>
      <w:r w:rsidRPr="6E94FE47" w:rsidR="475FD9A1">
        <w:rPr>
          <w:rFonts w:ascii="Arial" w:hAnsi="Arial" w:eastAsia="Arial" w:cs="Arial"/>
          <w:b w:val="1"/>
          <w:bCs w:val="1"/>
          <w:i w:val="1"/>
          <w:i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como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of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the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Best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en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influencer</w:t>
      </w:r>
      <w:r w:rsidRPr="6E94FE47" w:rsidR="475FD9A1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 marketi</w:t>
      </w:r>
      <w:r w:rsidRPr="6E94FE47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 xml:space="preserve">ng </w:t>
      </w:r>
      <w:r w:rsidRPr="6E94FE47" w:rsidR="36B64503">
        <w:rPr>
          <w:rFonts w:ascii="Arial" w:hAnsi="Arial" w:eastAsia="Arial" w:cs="Arial"/>
          <w:b w:val="1"/>
          <w:bCs w:val="1"/>
          <w:noProof w:val="0"/>
          <w:sz w:val="32"/>
          <w:szCs w:val="32"/>
          <w:lang w:val="en-US"/>
        </w:rPr>
        <w:t>2025</w:t>
      </w:r>
    </w:p>
    <w:p w:rsidR="36B64503" w:rsidP="19E0A221" w:rsidRDefault="36B64503" w14:paraId="1C9D8515" w14:textId="7E526CF9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</w:pPr>
      <w:r w:rsidRPr="6E94FE47" w:rsidR="51DAAAB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Ciudad de Panamá</w:t>
      </w:r>
      <w:r w:rsidRPr="6E94FE47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, </w:t>
      </w:r>
      <w:r w:rsidRPr="6E94FE47" w:rsidR="7578825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04</w:t>
      </w:r>
      <w:r w:rsidRPr="6E94FE47" w:rsidR="1DD6A96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6E94FE47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de </w:t>
      </w:r>
      <w:r w:rsidRPr="6E94FE47" w:rsidR="38B0AEC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febrero </w:t>
      </w:r>
      <w:r w:rsidRPr="6E94FE47" w:rsidR="36B6450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de 2025. – </w:t>
      </w:r>
      <w:r w:rsidRPr="6E94FE47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La prestigiosa revista de marketing Merca 2.0 ha seleccionado a </w:t>
      </w:r>
      <w:r w:rsidRPr="6E94FE47" w:rsidR="36B6450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6E94FE47" w:rsidR="36B6450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, agencia de comunicación estratégica con la mayor oferta de servicios en América Latina, </w:t>
      </w:r>
      <w:r w:rsidRPr="6E94FE47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como uno de los líderes en las estrategias de </w:t>
      </w:r>
      <w:r w:rsidRPr="6E94FE47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>influencer</w:t>
      </w:r>
      <w:r w:rsidRPr="6E94FE47" w:rsidR="49B49049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6E94FE47" w:rsidR="49B49049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s-ES"/>
        </w:rPr>
        <w:t xml:space="preserve"> en 2025. </w:t>
      </w:r>
    </w:p>
    <w:p w:rsidR="0159510A" w:rsidP="19E0A221" w:rsidRDefault="0159510A" w14:paraId="024CF075" w14:textId="5566532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En su primera edición del año, la publicación presentó su prestigios</w:t>
      </w:r>
      <w:r w:rsidRPr="6E94FE47" w:rsidR="45F7EAA2">
        <w:rPr>
          <w:rFonts w:ascii="Arial" w:hAnsi="Arial" w:eastAsia="Arial" w:cs="Arial"/>
          <w:noProof w:val="0"/>
          <w:sz w:val="24"/>
          <w:szCs w:val="24"/>
          <w:lang w:val="es-ES"/>
        </w:rPr>
        <w:t>a selección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anual</w:t>
      </w:r>
      <w:r w:rsidRPr="6E94FE47" w:rsidR="2828EFC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titulada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844d6c4132124240"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of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the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>Best</w:t>
        </w:r>
        <w:r w:rsidRPr="6E94FE47" w:rsidR="4E22A9CB">
          <w:rPr>
            <w:rStyle w:val="Hyperlink"/>
            <w:rFonts w:ascii="Arial" w:hAnsi="Arial" w:eastAsia="Arial" w:cs="Arial"/>
            <w:b w:val="1"/>
            <w:bCs w:val="1"/>
            <w:noProof w:val="0"/>
            <w:sz w:val="24"/>
            <w:szCs w:val="24"/>
            <w:lang w:val="es-ES"/>
          </w:rPr>
          <w:t xml:space="preserve"> 2025</w:t>
        </w:r>
      </w:hyperlink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en </w:t>
      </w:r>
      <w:r w:rsidRPr="6E94FE47" w:rsidR="079A4B4F">
        <w:rPr>
          <w:rFonts w:ascii="Arial" w:hAnsi="Arial" w:eastAsia="Arial" w:cs="Arial"/>
          <w:noProof w:val="0"/>
          <w:sz w:val="24"/>
          <w:szCs w:val="24"/>
          <w:lang w:val="es-ES"/>
        </w:rPr>
        <w:t>la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cual </w:t>
      </w:r>
      <w:hyperlink r:id="R903322ae827744bc">
        <w:r w:rsidRPr="6E94FE47" w:rsidR="7DD6BAB5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</w:t>
        </w:r>
        <w:r w:rsidRPr="6E94FE47" w:rsidR="0159510A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nother</w:t>
        </w:r>
      </w:hyperlink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E94FE47" w:rsidR="7B450E2A">
        <w:rPr>
          <w:rFonts w:ascii="Arial" w:hAnsi="Arial" w:eastAsia="Arial" w:cs="Arial"/>
          <w:noProof w:val="0"/>
          <w:sz w:val="24"/>
          <w:szCs w:val="24"/>
          <w:lang w:val="es-ES"/>
        </w:rPr>
        <w:t>ha sido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reconocida</w:t>
      </w:r>
      <w:r w:rsidRPr="6E94FE47" w:rsidR="0FE58E6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como una de las mejores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su creatividad y capacidad para diseñar estrategias innovadoras ju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nto a</w:t>
      </w:r>
      <w:r w:rsidRPr="6E94FE47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6E94FE47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6E94FE47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México.</w:t>
      </w:r>
    </w:p>
    <w:p w:rsidR="7E2112AB" w:rsidP="19E0A221" w:rsidRDefault="7E2112AB" w14:paraId="3A283AEC" w14:textId="5E76A4B5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19E0A221" w:rsidR="7E2112AB">
        <w:rPr>
          <w:rFonts w:ascii="Arial" w:hAnsi="Arial" w:eastAsia="Arial" w:cs="Arial"/>
          <w:noProof w:val="0"/>
          <w:sz w:val="24"/>
          <w:szCs w:val="24"/>
          <w:lang w:val="es-ES"/>
        </w:rPr>
        <w:t>No es la primera vez que la agencia</w:t>
      </w:r>
      <w:r w:rsidRPr="19E0A221" w:rsidR="7E2112AB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7E2112AB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figura en este ranking. En 2023, la empresa de comunicación estratégica fue reconocida como una de las más creativas en la conexión entre marcas y creadores de contenido.</w:t>
      </w:r>
    </w:p>
    <w:p w:rsidR="0159510A" w:rsidP="19E0A221" w:rsidRDefault="0159510A" w14:paraId="30E11CD1" w14:textId="0BE140DD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“Celebremos la creatividad, la innovación y los resultados que dejan huella”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mencionó la revista en sus redes sociales. En sus páginas, también destacó una imagen de </w:t>
      </w:r>
      <w:r w:rsidRPr="19E0A22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Eduardo Ignacio Núñez Santiago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 para México y LATAM en 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como representante del éxito de la agencia.</w:t>
      </w:r>
    </w:p>
    <w:p w:rsidR="0159510A" w:rsidP="19E0A221" w:rsidRDefault="0159510A" w14:paraId="34DCE2D4" w14:textId="725BF58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C86F96E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“Este reconocimiento es fruto del esfuerzo y la pasión que ponemos en cada proyecto para crear historias que conecten genuinamente con las audiencias. Diseñamos estrategias que</w:t>
      </w:r>
      <w:r w:rsidRPr="7C86F96E" w:rsidR="69DEABE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son</w:t>
      </w:r>
      <w:r w:rsidRPr="7C86F96E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orgánicas, </w:t>
      </w:r>
      <w:r w:rsidRPr="7C86F96E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</w:t>
      </w:r>
      <w:r w:rsidRPr="7C86F96E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e</w:t>
      </w:r>
      <w:r w:rsidRPr="7C86F96E" w:rsidR="2CEDFE2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ro</w:t>
      </w:r>
      <w:r w:rsidRPr="7C86F96E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también </w:t>
      </w:r>
      <w:r w:rsidRPr="7C86F96E" w:rsidR="0F01B91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que </w:t>
      </w:r>
      <w:r w:rsidRPr="7C86F96E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potencian la identidad de las marcas con contenido fuerte y auténtico”</w:t>
      </w:r>
      <w:r w:rsidRPr="7C86F96E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expresó Eduardo Ignacio Núñez Santiago.</w:t>
      </w:r>
      <w:r w:rsidRPr="7C86F96E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Para 2025, 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another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tiene como objetivo principal continuar fortaleciendo sus distintas áreas de negocio y seguir liderando la profesionalización del ecosistema de ‘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7C86F96E" w:rsidR="78944247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marketing’.</w:t>
      </w:r>
      <w:r w:rsidRPr="7C86F96E" w:rsidR="78944247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agregó.</w:t>
      </w:r>
    </w:p>
    <w:p w:rsidR="0159510A" w:rsidP="19E0A221" w:rsidRDefault="0159510A" w14:paraId="427A1B7C" w14:textId="25CD586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marketing de 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influencers</w:t>
      </w:r>
      <w:r w:rsidRPr="03AE3D71" w:rsidR="0159510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consolida como una de las herramientas más eficaces en el entorno digital. Según datos de </w:t>
      </w:r>
      <w:hyperlink r:id="R4c04f5b2356f4e32">
        <w:r w:rsidRPr="03AE3D71" w:rsidR="0159510A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Statista</w:t>
        </w:r>
      </w:hyperlink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este mercado alcanzó un valor global de 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21</w:t>
      </w:r>
      <w:r w:rsidRPr="03AE3D71" w:rsidR="33C3FD4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.</w:t>
      </w:r>
      <w:r w:rsidRPr="03AE3D7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100 millones de dólares en 2023</w:t>
      </w:r>
      <w:r w:rsidRPr="03AE3D7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, triplicando su tamaño desde 2019.</w:t>
      </w:r>
    </w:p>
    <w:p w:rsidR="04DAD185" w:rsidP="19E0A221" w:rsidRDefault="04DAD185" w14:paraId="3BB0AAA7" w14:textId="2D00493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C86F96E" w:rsidR="04DAD185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agencia </w:t>
      </w:r>
      <w:r w:rsidRPr="7C86F96E" w:rsidR="04DAD185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7C86F96E" w:rsidR="6D9F2B3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, </w:t>
      </w:r>
      <w:r w:rsidRPr="7C86F96E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 xml:space="preserve">que ahora forma parte de la firma global SEC </w:t>
      </w:r>
      <w:r w:rsidRPr="7C86F96E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Newgate</w:t>
      </w:r>
      <w:r w:rsidRPr="7C86F96E" w:rsidR="6D9F2B32">
        <w:rPr>
          <w:rFonts w:ascii="Arial" w:hAnsi="Arial" w:eastAsia="Arial" w:cs="Arial"/>
          <w:b w:val="0"/>
          <w:bCs w:val="0"/>
          <w:i w:val="0"/>
          <w:iCs w:val="0"/>
          <w:noProof w:val="0"/>
          <w:sz w:val="24"/>
          <w:szCs w:val="24"/>
          <w:lang w:val="es-ES"/>
        </w:rPr>
        <w:t>,</w:t>
      </w:r>
      <w:r w:rsidRPr="7C86F96E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ha </w:t>
      </w:r>
      <w:r w:rsidRPr="7C86F96E" w:rsidR="7A3ADA5E">
        <w:rPr>
          <w:rFonts w:ascii="Arial" w:hAnsi="Arial" w:eastAsia="Arial" w:cs="Arial"/>
          <w:noProof w:val="0"/>
          <w:sz w:val="24"/>
          <w:szCs w:val="24"/>
          <w:lang w:val="es-ES"/>
        </w:rPr>
        <w:t>destacado</w:t>
      </w:r>
      <w:r w:rsidRPr="7C86F96E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este dinámico escenario, enfocándose en métricas tanto cuantitativas como cualitativas, siempre con la creatividad como eje central. Sus campañas han impactado mercados diversos, colaborando con marcas globales</w:t>
      </w:r>
      <w:commentRangeStart w:id="780982773"/>
      <w:commentRangeStart w:id="1414905447"/>
      <w:r w:rsidRPr="7C86F96E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  <w:commentRangeEnd w:id="780982773"/>
      <w:r>
        <w:rPr>
          <w:rStyle w:val="CommentReference"/>
        </w:rPr>
        <w:commentReference w:id="780982773"/>
      </w:r>
      <w:commentRangeEnd w:id="1414905447"/>
      <w:r>
        <w:rPr>
          <w:rStyle w:val="CommentReference"/>
        </w:rPr>
        <w:commentReference w:id="1414905447"/>
      </w:r>
    </w:p>
    <w:p w:rsidR="0159510A" w:rsidP="19E0A221" w:rsidRDefault="0159510A" w14:paraId="04A4B7E9" w14:textId="144A6FB2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Con esta distinción, </w:t>
      </w:r>
      <w:r w:rsidRPr="7FA652C5" w:rsidR="09EACE54">
        <w:rPr>
          <w:rFonts w:ascii="Arial" w:hAnsi="Arial" w:eastAsia="Arial" w:cs="Arial"/>
          <w:noProof w:val="0"/>
          <w:sz w:val="24"/>
          <w:szCs w:val="24"/>
          <w:lang w:val="es-ES"/>
        </w:rPr>
        <w:t>la agencia fundada en 2004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por Jasp</w:t>
      </w:r>
      <w:r w:rsidRPr="7FA652C5" w:rsidR="6D7DA824">
        <w:rPr>
          <w:rFonts w:ascii="Arial" w:hAnsi="Arial" w:eastAsia="Arial" w:cs="Arial"/>
          <w:noProof w:val="0"/>
          <w:sz w:val="24"/>
          <w:szCs w:val="24"/>
          <w:lang w:val="es-ES"/>
        </w:rPr>
        <w:t>a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r 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>Eyears</w:t>
      </w:r>
      <w:r w:rsidRPr="7FA652C5" w:rsidR="44E5F81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y Rodrigo Peñafiel</w:t>
      </w:r>
      <w:r w:rsidRPr="7FA652C5" w:rsidR="533EC53F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reafirma su compromiso de innovar y liderar la profesionalización del 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>influencer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marketing. </w:t>
      </w:r>
      <w:r w:rsidRPr="7FA652C5" w:rsidR="50D7B276">
        <w:rPr>
          <w:rFonts w:ascii="Arial" w:hAnsi="Arial" w:eastAsia="Arial" w:cs="Arial"/>
          <w:noProof w:val="0"/>
          <w:sz w:val="24"/>
          <w:szCs w:val="24"/>
          <w:lang w:val="es-ES"/>
        </w:rPr>
        <w:t>Con este nuevo año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7FA652C5" w:rsidR="32E90BCB">
        <w:rPr>
          <w:rFonts w:ascii="Arial" w:hAnsi="Arial" w:eastAsia="Arial" w:cs="Arial"/>
          <w:noProof w:val="0"/>
          <w:sz w:val="24"/>
          <w:szCs w:val="24"/>
          <w:lang w:val="es-ES"/>
        </w:rPr>
        <w:t>se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proyecta</w:t>
      </w:r>
      <w:r w:rsidRPr="7FA652C5" w:rsidR="60BF1D7A">
        <w:rPr>
          <w:rFonts w:ascii="Arial" w:hAnsi="Arial" w:eastAsia="Arial" w:cs="Arial"/>
          <w:noProof w:val="0"/>
          <w:sz w:val="24"/>
          <w:szCs w:val="24"/>
          <w:lang w:val="es-ES"/>
        </w:rPr>
        <w:t>n para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enfrentar desafíos</w:t>
      </w:r>
      <w:r w:rsidRPr="7FA652C5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7FA652C5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como la conexión con audiencias mayores a través de canales digitales, la adaptación en Latinoamérica del fenómeno del </w:t>
      </w:r>
      <w:r w:rsidRPr="7FA652C5" w:rsidR="22DD27AE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livestreaming</w:t>
      </w:r>
      <w:r w:rsidRPr="7FA652C5" w:rsidR="22DD27AE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popular en Asia, y el avance en búsquedas visuales potenciadas por motores robustecidos con inteligencia artificial.</w:t>
      </w:r>
    </w:p>
    <w:p w:rsidR="0159510A" w:rsidP="19E0A221" w:rsidRDefault="0159510A" w14:paraId="1D1FA43A" w14:textId="64EAFBA0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por parte de </w:t>
      </w:r>
      <w:r w:rsidRPr="19E0A221" w:rsidR="0159510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Merca 2.0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es un testimonio del impacto transformador de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9E0A221" w:rsidR="0B81FF59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19E0A221" w:rsidR="0159510A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19E0A221" w:rsidR="0159510A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industria y de su misión de redefinir la relación entre marcas y creadores de contenido.</w:t>
      </w:r>
    </w:p>
    <w:p w:rsidR="483BF9AB" w:rsidP="19E0A221" w:rsidRDefault="483BF9AB" w14:paraId="2A2E7D9A" w14:textId="25668D8C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19E0A221" w:rsidR="483BF9AB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19E0A221" w:rsidP="6E94FE47" w:rsidRDefault="19E0A221" w14:paraId="0A41C264" w14:textId="24431E3B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19E0A221" w:rsidP="6E94FE47" w:rsidRDefault="19E0A221" w14:paraId="489D1D14" w14:textId="5222F7CA">
      <w:pPr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94FE47" w:rsidR="782073B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Sobre Another </w:t>
      </w:r>
    </w:p>
    <w:p w:rsidR="19E0A221" w:rsidP="6E94FE47" w:rsidRDefault="19E0A221" w14:paraId="7134F556" w14:textId="265A9E23">
      <w:pPr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Fundada en 2004 por Jaspar Eyears y Rodrigo Peñafiel, another es una agencia independiente que tiene como objetivo revolucionar la comunicación estratégica por medio de campañas poderosas y efectivas para posicionar diversas marcas frente a sus audiencias. another cuenta con servicios integrados como relaciones públicas, comunicación digital, influencer marketing, social media, branding, content &amp; inbound marketing, creativo y diseño, y experiencias de marca. La agencia opera bajo unidades de negocio especializadas clasificadas en Belleza, Consumo, Corporativo, Entretenimiento, Lujo, Tecnología, Turismo. another forma parte de Constellation Global Network y PRORP, y ha sido reconocida con diversos premios como los SABRE Awards y los Latin American Excellence Awards. Posee oficinas en México (Ciudad de México), Argentina (Buenos Aires), Brasil (San Pablo), Chile (Santiago), Colombia (Bogotá), Estados Unidos (Florida), Panamá (Ciudad de Panamá) y Perú (Lima), con alcance en Costa Rica, Ecuador, El Salvador, Guatemala, Honduras, Nicaragua, Puerto Rico, República Dominicana, Bolivia, Canadá, Paraguay, Uruguay y Europa.</w:t>
      </w:r>
    </w:p>
    <w:p w:rsidR="19E0A221" w:rsidP="6E94FE47" w:rsidRDefault="19E0A221" w14:paraId="7F476813" w14:textId="52D10803">
      <w:pPr>
        <w:spacing w:before="0" w:beforeAutospacing="off" w:after="160" w:afterAutospacing="off" w:line="240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más información visita </w:t>
      </w:r>
      <w:hyperlink r:id="R0c31b1aed1844a06">
        <w:r w:rsidRPr="6E94FE47" w:rsidR="782073B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another.co</w:t>
        </w:r>
      </w:hyperlink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síguelos en sus redes sociales: </w:t>
      </w:r>
      <w:hyperlink r:id="R05ef373bc18e46e5">
        <w:r w:rsidRPr="6E94FE47" w:rsidR="782073B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Facebook</w:t>
        </w:r>
      </w:hyperlink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hyperlink r:id="Ra790752aba2f4a7a">
        <w:r w:rsidRPr="6E94FE47" w:rsidR="782073B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X</w:t>
        </w:r>
      </w:hyperlink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hyperlink r:id="R6abb192860cc4724">
        <w:r w:rsidRPr="6E94FE47" w:rsidR="782073B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Instagram</w:t>
        </w:r>
      </w:hyperlink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</w:t>
      </w:r>
      <w:hyperlink r:id="Rd9d1cfc437484771">
        <w:r w:rsidRPr="6E94FE47" w:rsidR="782073B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ES"/>
          </w:rPr>
          <w:t>Linkedin</w:t>
        </w:r>
      </w:hyperlink>
      <w:r w:rsidRPr="6E94FE47" w:rsidR="7820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9E0A221" w:rsidP="19E0A221" w:rsidRDefault="19E0A221" w14:paraId="12D40719" w14:textId="5C24302D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F" w:author="Agustina Figueras" w:date="2025-01-15T08:08:44" w:id="780982773">
    <w:p xmlns:w14="http://schemas.microsoft.com/office/word/2010/wordml" xmlns:w="http://schemas.openxmlformats.org/wordprocessingml/2006/main" w:rsidR="45997547" w:rsidRDefault="20C04696" w14:paraId="5A5A9812" w14:textId="3B11F1BD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 xml:space="preserve"> HYPERLINK "mailto:gustavo.pineda@another.co"</w:instrText>
      </w:r>
      <w:bookmarkStart w:name="_@_34B48CB01C514825A76836BB9ADE73B9Z" w:id="856648746"/>
      <w:r>
        <w:fldChar w:fldCharType="separate"/>
      </w:r>
      <w:bookmarkEnd w:id="856648746"/>
      <w:r w:rsidRPr="1E77E5EF" w:rsidR="4AD6DCCF">
        <w:rPr>
          <w:rStyle w:val="Mention"/>
          <w:noProof/>
        </w:rPr>
        <w:t>@Gustavo Pineda Negrete</w:t>
      </w:r>
      <w:r>
        <w:fldChar w:fldCharType="end"/>
      </w:r>
      <w:r w:rsidRPr="2D3356F3" w:rsidR="46F84442">
        <w:t xml:space="preserve"> no mencionaría marcas. Si las incluimos tenemos que enviar a aprobar y esto afectará el timing del anuncio</w:t>
      </w:r>
    </w:p>
  </w:comment>
  <w:comment xmlns:w="http://schemas.openxmlformats.org/wordprocessingml/2006/main" w:initials="GN" w:author="Gustavo Pineda Negrete" w:date="2025-01-15T11:07:09" w:id="1414905447">
    <w:p xmlns:w14="http://schemas.microsoft.com/office/word/2010/wordml" xmlns:w="http://schemas.openxmlformats.org/wordprocessingml/2006/main" w:rsidR="5AB69B65" w:rsidRDefault="6275B1AB" w14:paraId="04554B35" w14:textId="480B71E2">
      <w:pPr>
        <w:pStyle w:val="CommentText"/>
      </w:pPr>
      <w:r>
        <w:rPr>
          <w:rStyle w:val="CommentReference"/>
        </w:rPr>
        <w:annotationRef/>
      </w:r>
      <w:r w:rsidRPr="3DBC2EE8" w:rsidR="0A040E68">
        <w:t>Quité las menciones, Agus.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A5A9812"/>
  <w15:commentEx w15:done="1" w15:paraId="04554B35" w15:paraIdParent="5A5A9812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EC42B1" w16cex:dateUtc="2025-01-15T11:08:44.958Z"/>
  <w16cex:commentExtensible w16cex:durableId="4A34C92A" w16cex:dateUtc="2025-01-15T17:07:09.9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A5A9812" w16cid:durableId="7DEC42B1"/>
  <w16cid:commentId w16cid:paraId="04554B35" w16cid:durableId="4A34C9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357d9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132D22"/>
    <w:rsid w:val="0159510A"/>
    <w:rsid w:val="0315F758"/>
    <w:rsid w:val="03AE3D71"/>
    <w:rsid w:val="04DAD185"/>
    <w:rsid w:val="065920F4"/>
    <w:rsid w:val="079A4B4F"/>
    <w:rsid w:val="08EBE760"/>
    <w:rsid w:val="09EACE54"/>
    <w:rsid w:val="0B81FF59"/>
    <w:rsid w:val="0CD1E702"/>
    <w:rsid w:val="0F01B91B"/>
    <w:rsid w:val="0F02DD0E"/>
    <w:rsid w:val="0F99E36E"/>
    <w:rsid w:val="0FA3F1BA"/>
    <w:rsid w:val="0FE58E6A"/>
    <w:rsid w:val="0FE65F03"/>
    <w:rsid w:val="173335A8"/>
    <w:rsid w:val="19E0A221"/>
    <w:rsid w:val="1B739093"/>
    <w:rsid w:val="1D1EC9F2"/>
    <w:rsid w:val="1DD6A963"/>
    <w:rsid w:val="22DD27AE"/>
    <w:rsid w:val="23132D22"/>
    <w:rsid w:val="25700B6E"/>
    <w:rsid w:val="27EA4771"/>
    <w:rsid w:val="2828EFC7"/>
    <w:rsid w:val="28555E55"/>
    <w:rsid w:val="29665719"/>
    <w:rsid w:val="2ADBAA6F"/>
    <w:rsid w:val="2BFA10D5"/>
    <w:rsid w:val="2C7D18D9"/>
    <w:rsid w:val="2CEDFE2A"/>
    <w:rsid w:val="2DE97A9F"/>
    <w:rsid w:val="32E90BCB"/>
    <w:rsid w:val="33C3FD49"/>
    <w:rsid w:val="34E1792B"/>
    <w:rsid w:val="35AFC392"/>
    <w:rsid w:val="35D928AB"/>
    <w:rsid w:val="36B64503"/>
    <w:rsid w:val="38B0AEC3"/>
    <w:rsid w:val="3A27C7A1"/>
    <w:rsid w:val="3C661017"/>
    <w:rsid w:val="3DF03D61"/>
    <w:rsid w:val="3FA8A07B"/>
    <w:rsid w:val="433B3F1C"/>
    <w:rsid w:val="447E9DCE"/>
    <w:rsid w:val="44E5F81F"/>
    <w:rsid w:val="457626AB"/>
    <w:rsid w:val="45F7EAA2"/>
    <w:rsid w:val="475FD9A1"/>
    <w:rsid w:val="483BF9AB"/>
    <w:rsid w:val="49B49049"/>
    <w:rsid w:val="4AD40465"/>
    <w:rsid w:val="4C88E15E"/>
    <w:rsid w:val="4D215082"/>
    <w:rsid w:val="4E22A9CB"/>
    <w:rsid w:val="4F74C7FE"/>
    <w:rsid w:val="50D7B276"/>
    <w:rsid w:val="51DAAABB"/>
    <w:rsid w:val="533EC53F"/>
    <w:rsid w:val="55A4C869"/>
    <w:rsid w:val="5B4DE0D6"/>
    <w:rsid w:val="5C4920EA"/>
    <w:rsid w:val="5CA82BFF"/>
    <w:rsid w:val="5E468549"/>
    <w:rsid w:val="60BF1D7A"/>
    <w:rsid w:val="6231776D"/>
    <w:rsid w:val="6343AE62"/>
    <w:rsid w:val="63C58AED"/>
    <w:rsid w:val="641EB7C0"/>
    <w:rsid w:val="68796111"/>
    <w:rsid w:val="69DEABE7"/>
    <w:rsid w:val="6A5E13F9"/>
    <w:rsid w:val="6AE23B13"/>
    <w:rsid w:val="6CD0E3E0"/>
    <w:rsid w:val="6D7DA824"/>
    <w:rsid w:val="6D9F2B32"/>
    <w:rsid w:val="6E24A15E"/>
    <w:rsid w:val="6E94FE47"/>
    <w:rsid w:val="734A82CB"/>
    <w:rsid w:val="75168457"/>
    <w:rsid w:val="7578825E"/>
    <w:rsid w:val="7730EFAE"/>
    <w:rsid w:val="782073BC"/>
    <w:rsid w:val="78944247"/>
    <w:rsid w:val="7A3ADA5E"/>
    <w:rsid w:val="7B450E2A"/>
    <w:rsid w:val="7BFD5729"/>
    <w:rsid w:val="7C59E6EB"/>
    <w:rsid w:val="7C86F96E"/>
    <w:rsid w:val="7DD6BAB5"/>
    <w:rsid w:val="7E2112AB"/>
    <w:rsid w:val="7FA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32D22"/>
  <w15:chartTrackingRefBased/>
  <w15:docId w15:val="{B004228B-7863-4F7F-A972-4CDBB1182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D3004DCD-3B30-49A1-B00A-129122106E63}">
    <t:Anchor>
      <t:Comment id="2112635569"/>
    </t:Anchor>
    <t:History>
      <t:Event id="{E7582D82-1532-47D2-AF7A-8C9D876894D6}" time="2025-01-15T11:08:44.98Z">
        <t:Attribution userId="S::agustina.figueras@another.co::2817d38a-3e44-4f02-add0-cc7175171287" userProvider="AD" userName="Agustina Figueras"/>
        <t:Anchor>
          <t:Comment id="2112635569"/>
        </t:Anchor>
        <t:Create/>
      </t:Event>
      <t:Event id="{7DF2DB5E-1682-4905-8115-169ED33E2057}" time="2025-01-15T11:08:44.98Z">
        <t:Attribution userId="S::agustina.figueras@another.co::2817d38a-3e44-4f02-add0-cc7175171287" userProvider="AD" userName="Agustina Figueras"/>
        <t:Anchor>
          <t:Comment id="2112635569"/>
        </t:Anchor>
        <t:Assign userId="S::gustavo.pineda@another.co::eb0c8da3-0121-4527-8e21-245c4bc69662" userProvider="AD" userName="Gustavo Pineda Negrete"/>
      </t:Event>
      <t:Event id="{248ABD23-02ED-405B-A4AD-6768382DCD25}" time="2025-01-15T11:08:44.98Z">
        <t:Attribution userId="S::agustina.figueras@another.co::2817d38a-3e44-4f02-add0-cc7175171287" userProvider="AD" userName="Agustina Figueras"/>
        <t:Anchor>
          <t:Comment id="2112635569"/>
        </t:Anchor>
        <t:SetTitle title="@Gustavo Pineda Negrete no mencionaría marcas. Si las incluimos tenemos que enviar a aprobar y esto afectará el timing del anuncio"/>
      </t:Event>
      <t:Event id="{060019F5-E9C8-4D49-B852-B5620068B161}" time="2025-01-23T19:46:23.793Z">
        <t:Attribution userId="S::antonella.pardi@another.co::0e5ad30f-e388-473d-89f1-38d9ddd0b464" userProvider="AD" userName="Antonella Pardi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b8c2b09cc334267" /><Relationship Type="http://schemas.openxmlformats.org/officeDocument/2006/relationships/comments" Target="comments.xml" Id="Rc0b30aab004047bb" /><Relationship Type="http://schemas.microsoft.com/office/2011/relationships/people" Target="people.xml" Id="R968591698fd149d0" /><Relationship Type="http://schemas.microsoft.com/office/2011/relationships/commentsExtended" Target="commentsExtended.xml" Id="Rf34e95e7b32c4478" /><Relationship Type="http://schemas.microsoft.com/office/2016/09/relationships/commentsIds" Target="commentsIds.xml" Id="R8cfa99714e364610" /><Relationship Type="http://schemas.microsoft.com/office/2018/08/relationships/commentsExtensible" Target="commentsExtensible.xml" Id="Rdd819ad404194884" /><Relationship Type="http://schemas.microsoft.com/office/2019/05/relationships/documenttasks" Target="tasks.xml" Id="R1ed098cdb49a4416" /><Relationship Type="http://schemas.openxmlformats.org/officeDocument/2006/relationships/hyperlink" Target="https://www.statista.com/topics/2496/influence-marketing/" TargetMode="External" Id="R4c04f5b2356f4e32" /><Relationship Type="http://schemas.openxmlformats.org/officeDocument/2006/relationships/hyperlink" Target="https://www.merca20.com/275-enero/" TargetMode="External" Id="R844d6c4132124240" /><Relationship Type="http://schemas.openxmlformats.org/officeDocument/2006/relationships/hyperlink" Target="https://blog.another.co/blog?utm_source=Merca+2.0+Ranking+2025+Panam%C3%A1&amp;utm_medium=PR+Panam%C3%A1&amp;utm_campaign=Merca+2.0+Ranking+2025+Panam%C3%A1&amp;utm_id=Merca+2.0+Ranking+2025+Panam%C3%A1" TargetMode="External" Id="R903322ae827744bc" /><Relationship Type="http://schemas.openxmlformats.org/officeDocument/2006/relationships/hyperlink" Target="http://another.co/" TargetMode="External" Id="R0c31b1aed1844a06" /><Relationship Type="http://schemas.openxmlformats.org/officeDocument/2006/relationships/hyperlink" Target="https://www.facebook.com/anothercompany/" TargetMode="External" Id="R05ef373bc18e46e5" /><Relationship Type="http://schemas.openxmlformats.org/officeDocument/2006/relationships/hyperlink" Target="https://x.com/i/flow/login?redirect_after_login=%2Fanotherco" TargetMode="External" Id="Ra790752aba2f4a7a" /><Relationship Type="http://schemas.openxmlformats.org/officeDocument/2006/relationships/hyperlink" Target="https://www.instagram.com/anotherco/" TargetMode="External" Id="R6abb192860cc4724" /><Relationship Type="http://schemas.openxmlformats.org/officeDocument/2006/relationships/hyperlink" Target="https://www.linkedin.com/company/anotherco/" TargetMode="External" Id="Rd9d1cfc43748477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096817C0140B6C1A9B543C4475B" ma:contentTypeVersion="15" ma:contentTypeDescription="Create a new document." ma:contentTypeScope="" ma:versionID="282d684c35f5a10c2587dd466526b5be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84478f18d1062e845ed51c2a7b46abe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e5a401-c509-4200-b17f-f14d14e6fba1">
      <Terms xmlns="http://schemas.microsoft.com/office/infopath/2007/PartnerControls"/>
    </lcf76f155ced4ddcb4097134ff3c332f>
    <TaxCatchAll xmlns="1e9cdb45-468e-4c38-88e2-7c55ec31c511" xsi:nil="true"/>
  </documentManagement>
</p:properties>
</file>

<file path=customXml/itemProps1.xml><?xml version="1.0" encoding="utf-8"?>
<ds:datastoreItem xmlns:ds="http://schemas.openxmlformats.org/officeDocument/2006/customXml" ds:itemID="{8C5F5D12-C792-478B-8C8F-A389E1A39DDA}"/>
</file>

<file path=customXml/itemProps2.xml><?xml version="1.0" encoding="utf-8"?>
<ds:datastoreItem xmlns:ds="http://schemas.openxmlformats.org/officeDocument/2006/customXml" ds:itemID="{2D50C025-8C7D-4019-B7EE-B9E8B8280280}"/>
</file>

<file path=customXml/itemProps3.xml><?xml version="1.0" encoding="utf-8"?>
<ds:datastoreItem xmlns:ds="http://schemas.openxmlformats.org/officeDocument/2006/customXml" ds:itemID="{CA62CDF5-2EED-4EB1-AC6A-D0DD6B8015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Antonella Pardi</lastModifiedBy>
  <dcterms:created xsi:type="dcterms:W3CDTF">2025-01-15T00:04:56.0000000Z</dcterms:created>
  <dcterms:modified xsi:type="dcterms:W3CDTF">2025-02-04T18:38:04.4941785Z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